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5C1" w:rsidRPr="003905C1" w:rsidRDefault="003905C1">
      <w:pPr>
        <w:rPr>
          <w:rFonts w:ascii="Times New Roman" w:hAnsi="Times New Roman" w:cs="Times New Roman"/>
          <w:sz w:val="24"/>
          <w:szCs w:val="24"/>
        </w:rPr>
      </w:pPr>
      <w:r w:rsidRPr="003905C1">
        <w:rPr>
          <w:rFonts w:ascii="Times New Roman" w:hAnsi="Times New Roman" w:cs="Times New Roman"/>
          <w:sz w:val="24"/>
          <w:szCs w:val="24"/>
        </w:rPr>
        <w:t>Круж</w:t>
      </w:r>
      <w:r w:rsidR="00933ABA">
        <w:rPr>
          <w:rFonts w:ascii="Times New Roman" w:hAnsi="Times New Roman" w:cs="Times New Roman"/>
          <w:sz w:val="24"/>
          <w:szCs w:val="24"/>
        </w:rPr>
        <w:t>о</w:t>
      </w:r>
      <w:bookmarkStart w:id="0" w:name="_GoBack"/>
      <w:bookmarkEnd w:id="0"/>
      <w:r w:rsidRPr="003905C1">
        <w:rPr>
          <w:rFonts w:ascii="Times New Roman" w:hAnsi="Times New Roman" w:cs="Times New Roman"/>
          <w:sz w:val="24"/>
          <w:szCs w:val="24"/>
        </w:rPr>
        <w:t>к «Радужная бумага»</w:t>
      </w:r>
    </w:p>
    <w:p w:rsidR="003905C1" w:rsidRPr="003905C1" w:rsidRDefault="003905C1">
      <w:pPr>
        <w:rPr>
          <w:rFonts w:ascii="Times New Roman" w:hAnsi="Times New Roman" w:cs="Times New Roman"/>
          <w:sz w:val="24"/>
          <w:szCs w:val="24"/>
        </w:rPr>
      </w:pPr>
      <w:r w:rsidRPr="003905C1">
        <w:rPr>
          <w:rFonts w:ascii="Times New Roman" w:hAnsi="Times New Roman" w:cs="Times New Roman"/>
          <w:sz w:val="24"/>
          <w:szCs w:val="24"/>
        </w:rPr>
        <w:t xml:space="preserve">Педагог </w:t>
      </w:r>
      <w:proofErr w:type="spellStart"/>
      <w:proofErr w:type="gramStart"/>
      <w:r w:rsidRPr="003905C1">
        <w:rPr>
          <w:rFonts w:ascii="Times New Roman" w:hAnsi="Times New Roman" w:cs="Times New Roman"/>
          <w:sz w:val="24"/>
          <w:szCs w:val="24"/>
        </w:rPr>
        <w:t>доп.образования</w:t>
      </w:r>
      <w:proofErr w:type="spellEnd"/>
      <w:proofErr w:type="gramEnd"/>
      <w:r w:rsidRPr="003905C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3905C1">
        <w:rPr>
          <w:rFonts w:ascii="Times New Roman" w:hAnsi="Times New Roman" w:cs="Times New Roman"/>
          <w:sz w:val="24"/>
          <w:szCs w:val="24"/>
        </w:rPr>
        <w:t>Акиншева</w:t>
      </w:r>
      <w:proofErr w:type="spellEnd"/>
      <w:r w:rsidRPr="003905C1">
        <w:rPr>
          <w:rFonts w:ascii="Times New Roman" w:hAnsi="Times New Roman" w:cs="Times New Roman"/>
          <w:sz w:val="24"/>
          <w:szCs w:val="24"/>
        </w:rPr>
        <w:t>-Горбенко Ю.В.</w:t>
      </w:r>
    </w:p>
    <w:p w:rsidR="003905C1" w:rsidRPr="003905C1" w:rsidRDefault="003905C1">
      <w:pPr>
        <w:rPr>
          <w:rFonts w:ascii="Times New Roman" w:hAnsi="Times New Roman" w:cs="Times New Roman"/>
          <w:sz w:val="24"/>
          <w:szCs w:val="24"/>
        </w:rPr>
      </w:pPr>
      <w:r w:rsidRPr="003905C1">
        <w:rPr>
          <w:rFonts w:ascii="Times New Roman" w:hAnsi="Times New Roman" w:cs="Times New Roman"/>
          <w:sz w:val="24"/>
          <w:szCs w:val="24"/>
        </w:rPr>
        <w:t>Урок № 22</w:t>
      </w:r>
    </w:p>
    <w:p w:rsidR="003905C1" w:rsidRPr="003905C1" w:rsidRDefault="003905C1" w:rsidP="003905C1">
      <w:pPr>
        <w:rPr>
          <w:rFonts w:ascii="Times New Roman" w:hAnsi="Times New Roman" w:cs="Times New Roman"/>
          <w:sz w:val="24"/>
          <w:szCs w:val="24"/>
        </w:rPr>
      </w:pPr>
      <w:r w:rsidRPr="003905C1">
        <w:rPr>
          <w:rFonts w:ascii="Times New Roman" w:hAnsi="Times New Roman" w:cs="Times New Roman"/>
          <w:sz w:val="24"/>
          <w:szCs w:val="24"/>
        </w:rPr>
        <w:t>Тема урока: Мозаика. Знакомство с техникой, показ готовых работ, подготовка материалов.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знакомство с видом декоративно – прикладного искусства с мозаикой, ее видами и многообразием.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:rsidR="003905C1" w:rsidRPr="003905C1" w:rsidRDefault="003905C1" w:rsidP="003905C1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Способствовать формированию представлений о мозаике, ее видах, технологии выполнения и применения.</w:t>
      </w:r>
    </w:p>
    <w:p w:rsidR="003905C1" w:rsidRPr="003905C1" w:rsidRDefault="003905C1" w:rsidP="003905C1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Способствовать формированию художественного вкуса, аккуратности и точности, внимания.</w:t>
      </w:r>
    </w:p>
    <w:p w:rsidR="003905C1" w:rsidRPr="003905C1" w:rsidRDefault="003905C1" w:rsidP="003905C1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Активизировать у учащихся творческое начало, развивать творческие способности, умение систематизировать материал и выделять главное.</w:t>
      </w:r>
    </w:p>
    <w:p w:rsidR="003905C1" w:rsidRPr="003905C1" w:rsidRDefault="003905C1" w:rsidP="003905C1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навыки работы с разными художественными материалами.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905C1" w:rsidRPr="003905C1" w:rsidRDefault="003905C1" w:rsidP="0042644C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Ход занятия:</w:t>
      </w:r>
    </w:p>
    <w:p w:rsidR="003905C1" w:rsidRPr="003905C1" w:rsidRDefault="0042644C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</w:t>
      </w:r>
      <w:r w:rsidR="003905C1" w:rsidRPr="003905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Организационная часть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Приветствие. Подготовка рабочего места, материалов, инструментов.</w:t>
      </w:r>
    </w:p>
    <w:p w:rsidR="003905C1" w:rsidRPr="003905C1" w:rsidRDefault="0042644C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</w:t>
      </w:r>
      <w:r w:rsidR="003905C1" w:rsidRPr="003905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Основная часть.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Человек с давних пор создает для себя красивые вещи, предметы быта, орудия труда, украшая их различными узорами, резьбой, вышивкой, чеканкой, гравировкой, отделывая архитектурные сооружения лепными орнаментами, различными скульптурными украшениями, мозаикой, настенными росписями.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Учась видеть красивое, наслаждаясь им, мы делаем нашу жизнь богаче и интереснее.</w:t>
      </w:r>
    </w:p>
    <w:p w:rsidR="003905C1" w:rsidRPr="003905C1" w:rsidRDefault="003905C1" w:rsidP="0042644C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Сегодня мы познакомимся с новым и интересным видом декоративно – прикладного искусства – мозаикой.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Природная мозаика недолговечна – как в калейдоскопе, постоянно меняется ее рисунок. Течение и прибой перемешивают камешки, рождая новые и новые узоры, непохожие на другие. Однако со временем художники нашли материалы, которые позволили закреплять мозаику, но не ту что создала природа, а рукотворную, рожденную воображением человека.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где и когда вы встречались с мозаикой?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раннем детстве у многих была мозаика – настольная игра, состоящей из разноцветных шариков, цветных кружочков с ножками. На специальных подставках с углублениями можно было выкладывать чудесные узоры или картинки, их можно было разобрать и сложить у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зор или картинку снова.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настоящие мозаичные работы выполняются надолго, можно сказать навечно. Работают над ни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 настоящие художники.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Мозаика может быть разной по своему виду. Это каменная, стеклянная, глиняная или керамическая, деревянная мозаика, а также мозаика может быть выполнена из пластмассы, линолеума, природ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ного материала, бумаги.</w:t>
      </w: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соответственно материалом для мозаики служит камень, стекло, глина, древесина разных пород деревьев, природный материа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л, бумага, картон и др.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территории России мозаичное искусство зародилось значительно позднее, в X веке, и было связано с принятием христианства, но и особого развития сразу не получила из-за недостатка материала. Позже было налажено производство стеклянной смальты в Киеве, </w:t>
      </w: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это вызвало расцвет мозаичного искусства. Самыми известными и поражающими творениями искусства являются мозаичные панно в Софийском соборе в Киеве и Михайловском 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златоверхом монастыре.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Мозаичные иконы, выполненные с благословления служителей церкви, украшают надвратные ниши и стеновые портал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 культовых сооружений.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новейшее время, к технике мозаики прибегают довольно часто, внимание к этому виду искусства высоко. Фрески и мозаики украшают станции Московского метрополитена: "Новокузнецкая", "Чеховская", "</w:t>
      </w:r>
      <w:proofErr w:type="spellStart"/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Нагатинская</w:t>
      </w:r>
      <w:proofErr w:type="spellEnd"/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", "Белорусская" (художники </w:t>
      </w:r>
      <w:proofErr w:type="spellStart"/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П.Корин</w:t>
      </w:r>
      <w:proofErr w:type="spellEnd"/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А.Дейнека</w:t>
      </w:r>
      <w:proofErr w:type="spellEnd"/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), так и 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флорентийскую мозаику. 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Мозаике характерны четкость в передаче силуэтов, лаконичность формы, цвета, сознательно применяемая условность и преувеличения.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Мозаика может быть различной по тематике и сюжету, она может быть выполнена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разных жанрах. 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Кроме плоскостных панно мозаике под си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лу и объемные решения. </w:t>
      </w:r>
    </w:p>
    <w:p w:rsidR="003905C1" w:rsidRPr="003905C1" w:rsidRDefault="003905C1" w:rsidP="003905C1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Итак, мозаика - разновидность аппликации, при котором изображение выполняется из частиц одного или нескольких разноцветных материалов, которые выкладываются на основе, принятой за фон, и закрепляются связующим на ней раствором: клеем, пластилином, специальной мастикой, </w:t>
      </w:r>
      <w:r w:rsidR="00426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воском, цементом и др. </w:t>
      </w:r>
    </w:p>
    <w:p w:rsidR="003905C1" w:rsidRDefault="003905C1" w:rsidP="00390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152775" cy="4191000"/>
            <wp:effectExtent l="0" t="0" r="9525" b="0"/>
            <wp:docPr id="4" name="Рисунок 4" descr="hello_html_m63eb8d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m63eb8d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644C" w:rsidRDefault="0042644C" w:rsidP="00390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2644C" w:rsidRPr="003905C1" w:rsidRDefault="0042644C" w:rsidP="00390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905C1" w:rsidRPr="003905C1" w:rsidRDefault="0042644C" w:rsidP="00390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5238750" cy="28575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мозаика-софийского-550x30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5C1" w:rsidRPr="003905C1" w:rsidRDefault="003905C1" w:rsidP="00390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905C1" w:rsidRPr="003905C1" w:rsidRDefault="003905C1" w:rsidP="003905C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5C1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895600" cy="3914775"/>
            <wp:effectExtent l="0" t="0" r="0" b="9525"/>
            <wp:docPr id="1" name="Рисунок 1" descr="hello_html_152b19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152b192c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91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05C1" w:rsidRPr="003905C1" w:rsidRDefault="003905C1" w:rsidP="003905C1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905C1" w:rsidRDefault="0042644C" w:rsidP="003905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429250" cy="66103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1200 (2)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661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44C" w:rsidRDefault="0042644C" w:rsidP="003905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676775" cy="4546865"/>
            <wp:effectExtent l="0" t="0" r="0" b="635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-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4835" cy="4554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2FAD" w:rsidRPr="003905C1" w:rsidRDefault="00D42FAD" w:rsidP="003905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237128" cy="4171950"/>
            <wp:effectExtent l="0" t="0" r="190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552dc6a3e3c33268cfcaf6a0a921dc10--sequins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9808" cy="420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42FAD" w:rsidRPr="003905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61CFD"/>
    <w:multiLevelType w:val="multilevel"/>
    <w:tmpl w:val="8D22C9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AC3D5F"/>
    <w:multiLevelType w:val="multilevel"/>
    <w:tmpl w:val="27684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5C1"/>
    <w:rsid w:val="003905C1"/>
    <w:rsid w:val="0042644C"/>
    <w:rsid w:val="00933ABA"/>
    <w:rsid w:val="00D42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B6694"/>
  <w15:chartTrackingRefBased/>
  <w15:docId w15:val="{930B971C-152E-4D79-86F4-7C846695B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905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905C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905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905C1"/>
    <w:rPr>
      <w:b/>
      <w:bCs/>
    </w:rPr>
  </w:style>
  <w:style w:type="character" w:styleId="a5">
    <w:name w:val="Emphasis"/>
    <w:basedOn w:val="a0"/>
    <w:uiPriority w:val="20"/>
    <w:qFormat/>
    <w:rsid w:val="003905C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36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5</Pages>
  <Words>568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</Company>
  <LinksUpToDate>false</LinksUpToDate>
  <CharactersWithSpaces>3805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Юличка</dc:creator>
  <cp:keywords/>
  <dc:description/>
  <cp:lastModifiedBy>Юличка</cp:lastModifiedBy>
  <cp:revision>1</cp:revision>
  <dcterms:created xsi:type="dcterms:W3CDTF">2020-03-23T11:23:00Z</dcterms:created>
  <dcterms:modified xsi:type="dcterms:W3CDTF">2020-03-23T12:12:00Z</dcterms:modified>
</cp:coreProperties>
</file>